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2" w:type="dxa"/>
        <w:tblInd w:w="-10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"/>
        <w:gridCol w:w="568"/>
        <w:gridCol w:w="426"/>
        <w:gridCol w:w="568"/>
        <w:gridCol w:w="284"/>
        <w:gridCol w:w="426"/>
        <w:gridCol w:w="423"/>
        <w:gridCol w:w="193"/>
        <w:gridCol w:w="806"/>
        <w:gridCol w:w="143"/>
        <w:gridCol w:w="284"/>
        <w:gridCol w:w="93"/>
        <w:gridCol w:w="333"/>
        <w:gridCol w:w="284"/>
        <w:gridCol w:w="460"/>
        <w:gridCol w:w="251"/>
        <w:gridCol w:w="710"/>
        <w:gridCol w:w="995"/>
        <w:gridCol w:w="142"/>
        <w:gridCol w:w="568"/>
        <w:gridCol w:w="285"/>
        <w:gridCol w:w="285"/>
        <w:gridCol w:w="1279"/>
        <w:gridCol w:w="714"/>
      </w:tblGrid>
      <w:tr w:rsidR="008F78D5" w:rsidTr="002D585E">
        <w:trPr>
          <w:cantSplit/>
          <w:trHeight w:val="158"/>
        </w:trPr>
        <w:tc>
          <w:tcPr>
            <w:tcW w:w="4119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FFFFFF"/>
          </w:tcPr>
          <w:p w:rsidR="008F78D5" w:rsidRPr="00FE7D9A" w:rsidRDefault="00B22F13">
            <w:pPr>
              <w:pStyle w:val="Header"/>
              <w:tabs>
                <w:tab w:val="clear" w:pos="4153"/>
                <w:tab w:val="clear" w:pos="8306"/>
              </w:tabs>
              <w:rPr>
                <w:rFonts w:ascii="AGaramond" w:hAnsi="AGaramond"/>
                <w:sz w:val="22"/>
                <w:szCs w:val="22"/>
              </w:rPr>
            </w:pPr>
            <w:r w:rsidRPr="00FE7D9A">
              <w:rPr>
                <w:rFonts w:ascii="AGaramond" w:hAnsi="AGaramond"/>
                <w:sz w:val="22"/>
                <w:szCs w:val="22"/>
              </w:rPr>
              <w:t xml:space="preserve">Activity assessed </w:t>
            </w:r>
          </w:p>
        </w:tc>
        <w:tc>
          <w:tcPr>
            <w:tcW w:w="6683" w:type="dxa"/>
            <w:gridSpan w:val="14"/>
            <w:tcBorders>
              <w:top w:val="single" w:sz="8" w:space="0" w:color="auto"/>
              <w:left w:val="nil"/>
              <w:bottom w:val="nil"/>
            </w:tcBorders>
          </w:tcPr>
          <w:p w:rsidR="008F78D5" w:rsidRPr="00AE23BE" w:rsidRDefault="00FE7D9A" w:rsidP="00AE23BE">
            <w:pPr>
              <w:pStyle w:val="Heading3"/>
              <w:rPr>
                <w:rFonts w:ascii="Times New Roman" w:hAnsi="Times New Roman"/>
                <w:i/>
                <w:sz w:val="22"/>
                <w:szCs w:val="22"/>
              </w:rPr>
            </w:pPr>
            <w:r w:rsidRPr="00CF18DF">
              <w:rPr>
                <w:rFonts w:ascii="Times New Roman" w:hAnsi="Times New Roman"/>
                <w:sz w:val="22"/>
                <w:szCs w:val="22"/>
              </w:rPr>
              <w:t xml:space="preserve">Piano teaching, </w:t>
            </w:r>
            <w:r w:rsidR="00AE23BE">
              <w:rPr>
                <w:rFonts w:ascii="Times New Roman" w:hAnsi="Times New Roman"/>
                <w:sz w:val="22"/>
                <w:szCs w:val="22"/>
              </w:rPr>
              <w:t>&lt;&lt;</w:t>
            </w:r>
            <w:r w:rsidR="00AE23BE">
              <w:rPr>
                <w:rFonts w:ascii="Times New Roman" w:hAnsi="Times New Roman"/>
                <w:i/>
                <w:sz w:val="22"/>
                <w:szCs w:val="22"/>
              </w:rPr>
              <w:t>insert address&gt;&gt;</w:t>
            </w:r>
          </w:p>
        </w:tc>
      </w:tr>
      <w:tr w:rsidR="008F78D5" w:rsidTr="002D585E">
        <w:trPr>
          <w:cantSplit/>
          <w:trHeight w:val="40"/>
        </w:trPr>
        <w:tc>
          <w:tcPr>
            <w:tcW w:w="4119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2" w:color="auto" w:fill="FFFFFF"/>
          </w:tcPr>
          <w:p w:rsidR="008F78D5" w:rsidRPr="00FE7D9A" w:rsidRDefault="00B22F13">
            <w:pPr>
              <w:pStyle w:val="Header"/>
              <w:tabs>
                <w:tab w:val="clear" w:pos="4153"/>
                <w:tab w:val="clear" w:pos="8306"/>
              </w:tabs>
              <w:rPr>
                <w:rFonts w:ascii="AGaramond" w:hAnsi="AGaramond"/>
                <w:sz w:val="22"/>
                <w:szCs w:val="22"/>
              </w:rPr>
            </w:pPr>
            <w:r w:rsidRPr="00FE7D9A">
              <w:rPr>
                <w:rFonts w:ascii="AGaramond" w:hAnsi="AGaramond"/>
                <w:sz w:val="22"/>
                <w:szCs w:val="22"/>
              </w:rPr>
              <w:t>Persons who may be affected by the activity</w:t>
            </w:r>
          </w:p>
        </w:tc>
        <w:tc>
          <w:tcPr>
            <w:tcW w:w="6683" w:type="dxa"/>
            <w:gridSpan w:val="1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F78D5" w:rsidRPr="00FE7D9A" w:rsidRDefault="00CF18DF" w:rsidP="00AE23BE">
            <w:pPr>
              <w:pStyle w:val="Header"/>
              <w:tabs>
                <w:tab w:val="clear" w:pos="4153"/>
                <w:tab w:val="clear" w:pos="8306"/>
              </w:tabs>
              <w:rPr>
                <w:rFonts w:ascii="AGaramond" w:hAnsi="AGaramond"/>
                <w:b/>
                <w:sz w:val="22"/>
                <w:szCs w:val="22"/>
              </w:rPr>
            </w:pPr>
            <w:r>
              <w:rPr>
                <w:rFonts w:ascii="AGaramond" w:hAnsi="AGaramond"/>
                <w:b/>
                <w:sz w:val="22"/>
                <w:szCs w:val="22"/>
              </w:rPr>
              <w:t xml:space="preserve">Teacher, pupil(s), </w:t>
            </w:r>
            <w:r w:rsidR="00FE7D9A" w:rsidRPr="00FE7D9A">
              <w:rPr>
                <w:rFonts w:ascii="AGaramond" w:hAnsi="AGaramond"/>
                <w:b/>
                <w:sz w:val="22"/>
                <w:szCs w:val="22"/>
              </w:rPr>
              <w:t>parent</w:t>
            </w:r>
            <w:r>
              <w:rPr>
                <w:rFonts w:ascii="AGaramond" w:hAnsi="AGaramond"/>
                <w:b/>
                <w:sz w:val="22"/>
                <w:szCs w:val="22"/>
              </w:rPr>
              <w:t>/guardian</w:t>
            </w:r>
            <w:r w:rsidR="00FE7D9A" w:rsidRPr="00FE7D9A">
              <w:rPr>
                <w:rFonts w:ascii="AGaramond" w:hAnsi="AGaramond"/>
                <w:b/>
                <w:sz w:val="22"/>
                <w:szCs w:val="22"/>
              </w:rPr>
              <w:t xml:space="preserve">, other residents of </w:t>
            </w:r>
            <w:r w:rsidR="00AE23BE" w:rsidRPr="00AE23BE">
              <w:rPr>
                <w:b/>
                <w:sz w:val="22"/>
                <w:szCs w:val="22"/>
              </w:rPr>
              <w:t>&lt;&lt;</w:t>
            </w:r>
            <w:r w:rsidR="00AE23BE" w:rsidRPr="00AE23BE">
              <w:rPr>
                <w:b/>
                <w:i/>
                <w:sz w:val="22"/>
                <w:szCs w:val="22"/>
              </w:rPr>
              <w:t>address&gt;&gt;</w:t>
            </w:r>
          </w:p>
        </w:tc>
      </w:tr>
      <w:tr w:rsidR="008F78D5" w:rsidTr="002D585E">
        <w:trPr>
          <w:trHeight w:val="169"/>
        </w:trPr>
        <w:tc>
          <w:tcPr>
            <w:tcW w:w="3976" w:type="dxa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F78D5" w:rsidRPr="00FE7D9A" w:rsidRDefault="008F78D5">
            <w:pPr>
              <w:rPr>
                <w:sz w:val="22"/>
                <w:szCs w:val="22"/>
              </w:rPr>
            </w:pPr>
          </w:p>
        </w:tc>
        <w:tc>
          <w:tcPr>
            <w:tcW w:w="1137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F78D5" w:rsidRPr="00FE7D9A" w:rsidRDefault="008F78D5">
            <w:pPr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F78D5" w:rsidRPr="00FE7D9A" w:rsidRDefault="008F78D5">
            <w:pPr>
              <w:rPr>
                <w:sz w:val="22"/>
                <w:szCs w:val="22"/>
              </w:rPr>
            </w:pPr>
          </w:p>
        </w:tc>
        <w:tc>
          <w:tcPr>
            <w:tcW w:w="5229" w:type="dxa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F78D5" w:rsidRPr="00FE7D9A" w:rsidRDefault="008F78D5">
            <w:pPr>
              <w:rPr>
                <w:sz w:val="22"/>
                <w:szCs w:val="22"/>
              </w:rPr>
            </w:pPr>
          </w:p>
        </w:tc>
      </w:tr>
      <w:tr w:rsidR="008F78D5" w:rsidRPr="00FE7D9A" w:rsidTr="002D585E">
        <w:trPr>
          <w:gridAfter w:val="15"/>
          <w:wAfter w:w="6826" w:type="dxa"/>
          <w:trHeight w:val="158"/>
        </w:trPr>
        <w:tc>
          <w:tcPr>
            <w:tcW w:w="3976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FFFFFF"/>
          </w:tcPr>
          <w:p w:rsidR="008F78D5" w:rsidRPr="00FE7D9A" w:rsidRDefault="00B22F13">
            <w:pPr>
              <w:pStyle w:val="Header"/>
              <w:tabs>
                <w:tab w:val="clear" w:pos="4153"/>
                <w:tab w:val="clear" w:pos="8306"/>
              </w:tabs>
              <w:rPr>
                <w:rFonts w:ascii="Bodoni Book" w:hAnsi="Bodoni Book"/>
                <w:sz w:val="22"/>
                <w:szCs w:val="22"/>
              </w:rPr>
            </w:pPr>
            <w:r w:rsidRPr="00FE7D9A">
              <w:rPr>
                <w:rFonts w:ascii="Bodoni Book" w:hAnsi="Bodoni Book"/>
                <w:sz w:val="22"/>
                <w:szCs w:val="22"/>
              </w:rPr>
              <w:t>SECTION A :  Initial Assessment Overview</w:t>
            </w:r>
          </w:p>
        </w:tc>
      </w:tr>
      <w:tr w:rsidR="008F78D5" w:rsidTr="002D585E">
        <w:trPr>
          <w:cantSplit/>
          <w:trHeight w:val="328"/>
        </w:trPr>
        <w:tc>
          <w:tcPr>
            <w:tcW w:w="10802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8F78D5" w:rsidRPr="00FE7D9A" w:rsidRDefault="00B22F13">
            <w:pPr>
              <w:rPr>
                <w:rFonts w:ascii="AGaramond" w:hAnsi="AGaramond"/>
                <w:i/>
                <w:sz w:val="22"/>
                <w:szCs w:val="22"/>
              </w:rPr>
            </w:pPr>
            <w:r w:rsidRPr="00FE7D9A">
              <w:rPr>
                <w:rFonts w:ascii="AGaramond" w:hAnsi="AGaramond"/>
                <w:i/>
                <w:sz w:val="22"/>
                <w:szCs w:val="22"/>
              </w:rPr>
              <w:t>Consider the activity or work area and identify if any of the hazards listed below are significant.</w:t>
            </w:r>
          </w:p>
          <w:p w:rsidR="008F78D5" w:rsidRPr="00FE7D9A" w:rsidRDefault="008F78D5">
            <w:pPr>
              <w:rPr>
                <w:rFonts w:ascii="AGaramond" w:hAnsi="AGaramond"/>
                <w:i/>
                <w:sz w:val="22"/>
                <w:szCs w:val="22"/>
              </w:rPr>
            </w:pPr>
          </w:p>
        </w:tc>
      </w:tr>
      <w:tr w:rsidR="00FE7D9A" w:rsidRPr="00FE7D9A" w:rsidTr="002D585E">
        <w:trPr>
          <w:gridAfter w:val="7"/>
          <w:wAfter w:w="4268" w:type="dxa"/>
          <w:cantSplit/>
          <w:trHeight w:val="215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FE7D9A" w:rsidRPr="00FE7D9A" w:rsidRDefault="00FE7D9A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Garamond" w:hAnsi="AGaramond"/>
                <w:sz w:val="24"/>
                <w:szCs w:val="24"/>
              </w:rPr>
            </w:pPr>
            <w:r w:rsidRPr="00FE7D9A">
              <w:rPr>
                <w:rFonts w:ascii="AGaramond" w:hAnsi="AGaramond"/>
                <w:sz w:val="24"/>
                <w:szCs w:val="24"/>
              </w:rPr>
              <w:t>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FE7D9A" w:rsidRPr="00FE7D9A" w:rsidRDefault="00FE7D9A">
            <w:pPr>
              <w:pStyle w:val="Header"/>
              <w:tabs>
                <w:tab w:val="clear" w:pos="4153"/>
                <w:tab w:val="clear" w:pos="8306"/>
              </w:tabs>
              <w:rPr>
                <w:rFonts w:ascii="AGaramond" w:hAnsi="AGaramond"/>
                <w:sz w:val="24"/>
                <w:szCs w:val="24"/>
              </w:rPr>
            </w:pPr>
            <w:r w:rsidRPr="00FE7D9A">
              <w:rPr>
                <w:rFonts w:ascii="AGaramond" w:hAnsi="AGaramond"/>
                <w:sz w:val="24"/>
                <w:szCs w:val="24"/>
              </w:rPr>
              <w:t>Infection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9A" w:rsidRPr="00FE7D9A" w:rsidRDefault="00FE7D9A">
            <w:pPr>
              <w:pStyle w:val="Header"/>
              <w:tabs>
                <w:tab w:val="clear" w:pos="4153"/>
                <w:tab w:val="clear" w:pos="8306"/>
              </w:tabs>
              <w:rPr>
                <w:rFonts w:ascii="AGaramond" w:hAnsi="AGaramond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FE7D9A" w:rsidRPr="00FE7D9A" w:rsidRDefault="00FE7D9A">
            <w:pPr>
              <w:jc w:val="center"/>
              <w:rPr>
                <w:rFonts w:ascii="AGaramond" w:hAnsi="AGaramond"/>
                <w:sz w:val="24"/>
                <w:szCs w:val="24"/>
              </w:rPr>
            </w:pPr>
            <w:r w:rsidRPr="00FE7D9A">
              <w:rPr>
                <w:rFonts w:ascii="AGaramond" w:hAnsi="AGaramond"/>
                <w:sz w:val="24"/>
                <w:szCs w:val="24"/>
              </w:rPr>
              <w:t>2</w:t>
            </w: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FE7D9A" w:rsidRPr="00FE7D9A" w:rsidRDefault="00FE7D9A">
            <w:pPr>
              <w:rPr>
                <w:rFonts w:ascii="AGaramond" w:hAnsi="AGaramond"/>
                <w:sz w:val="24"/>
                <w:szCs w:val="24"/>
              </w:rPr>
            </w:pPr>
            <w:r w:rsidRPr="00FE7D9A">
              <w:rPr>
                <w:rFonts w:ascii="AGaramond" w:hAnsi="AGaramond"/>
                <w:sz w:val="24"/>
                <w:szCs w:val="24"/>
              </w:rPr>
              <w:t>Security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9A" w:rsidRPr="00FE7D9A" w:rsidRDefault="00FE7D9A">
            <w:pPr>
              <w:rPr>
                <w:rFonts w:ascii="AGaramond" w:hAnsi="AGaramond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FE7D9A" w:rsidRPr="00FE7D9A" w:rsidRDefault="00FE7D9A">
            <w:pPr>
              <w:rPr>
                <w:rFonts w:ascii="AGaramond" w:hAnsi="AGaramond"/>
                <w:sz w:val="22"/>
                <w:szCs w:val="22"/>
              </w:rPr>
            </w:pPr>
          </w:p>
        </w:tc>
        <w:tc>
          <w:tcPr>
            <w:tcW w:w="1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FE7D9A" w:rsidRPr="00FE7D9A" w:rsidRDefault="00FE7D9A">
            <w:pPr>
              <w:rPr>
                <w:rFonts w:ascii="AGaramond" w:hAnsi="AGaramond"/>
                <w:sz w:val="22"/>
                <w:szCs w:val="22"/>
              </w:rPr>
            </w:pPr>
          </w:p>
        </w:tc>
      </w:tr>
      <w:tr w:rsidR="00FE7D9A" w:rsidRPr="00FE7D9A" w:rsidTr="002D585E">
        <w:trPr>
          <w:gridAfter w:val="7"/>
          <w:wAfter w:w="4268" w:type="dxa"/>
          <w:trHeight w:val="351"/>
        </w:trPr>
        <w:tc>
          <w:tcPr>
            <w:tcW w:w="440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E7D9A" w:rsidRPr="00FE7D9A" w:rsidRDefault="00FE7D9A">
            <w:pPr>
              <w:rPr>
                <w:rFonts w:ascii="AGaramond" w:hAnsi="AGaramond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E7D9A" w:rsidRPr="00FE7D9A" w:rsidRDefault="00FE7D9A">
            <w:pPr>
              <w:rPr>
                <w:rFonts w:ascii="AGaramond" w:hAnsi="AGaramond"/>
                <w:sz w:val="22"/>
                <w:szCs w:val="22"/>
              </w:rPr>
            </w:pPr>
          </w:p>
        </w:tc>
        <w:tc>
          <w:tcPr>
            <w:tcW w:w="1705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E7D9A" w:rsidRPr="00FE7D9A" w:rsidRDefault="00FE7D9A">
            <w:pPr>
              <w:rPr>
                <w:rFonts w:ascii="AGaramond" w:hAnsi="AGaramond"/>
                <w:sz w:val="22"/>
                <w:szCs w:val="22"/>
              </w:rPr>
            </w:pPr>
          </w:p>
        </w:tc>
      </w:tr>
      <w:tr w:rsidR="008F78D5" w:rsidRPr="00FE7D9A" w:rsidTr="002D585E">
        <w:trPr>
          <w:gridAfter w:val="3"/>
          <w:wAfter w:w="2278" w:type="dxa"/>
          <w:trHeight w:val="190"/>
        </w:trPr>
        <w:tc>
          <w:tcPr>
            <w:tcW w:w="3976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FFFFFF"/>
          </w:tcPr>
          <w:p w:rsidR="008F78D5" w:rsidRPr="00FE7D9A" w:rsidRDefault="00B22F13">
            <w:pPr>
              <w:pStyle w:val="Header"/>
              <w:tabs>
                <w:tab w:val="clear" w:pos="4153"/>
                <w:tab w:val="clear" w:pos="8306"/>
              </w:tabs>
              <w:rPr>
                <w:rFonts w:ascii="Bodoni Book" w:hAnsi="Bodoni Book"/>
                <w:sz w:val="22"/>
                <w:szCs w:val="22"/>
              </w:rPr>
            </w:pPr>
            <w:r w:rsidRPr="00FE7D9A">
              <w:rPr>
                <w:rFonts w:ascii="Bodoni Book" w:hAnsi="Bodoni Book"/>
                <w:sz w:val="22"/>
                <w:szCs w:val="22"/>
              </w:rPr>
              <w:t>SECTION B :  Second Stage Assessment</w:t>
            </w:r>
          </w:p>
        </w:tc>
        <w:tc>
          <w:tcPr>
            <w:tcW w:w="8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78D5" w:rsidRPr="00FE7D9A" w:rsidRDefault="008F78D5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17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78D5" w:rsidRPr="00FE7D9A" w:rsidRDefault="008F78D5">
            <w:pPr>
              <w:pStyle w:val="Header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19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78D5" w:rsidRPr="00FE7D9A" w:rsidRDefault="00B22F13">
            <w:pPr>
              <w:pStyle w:val="Header"/>
              <w:tabs>
                <w:tab w:val="clear" w:pos="4153"/>
                <w:tab w:val="clear" w:pos="8306"/>
              </w:tabs>
              <w:rPr>
                <w:rFonts w:ascii="AGaramond" w:hAnsi="AGaramond"/>
                <w:sz w:val="22"/>
                <w:szCs w:val="22"/>
              </w:rPr>
            </w:pPr>
            <w:r w:rsidRPr="00FE7D9A">
              <w:rPr>
                <w:rFonts w:ascii="AGaramond" w:hAnsi="AGaramond"/>
                <w:sz w:val="22"/>
                <w:szCs w:val="22"/>
              </w:rPr>
              <w:t>S = Severity</w:t>
            </w:r>
          </w:p>
        </w:tc>
      </w:tr>
      <w:tr w:rsidR="008F78D5" w:rsidRPr="00FE7D9A" w:rsidTr="002D585E">
        <w:trPr>
          <w:gridAfter w:val="3"/>
          <w:wAfter w:w="2278" w:type="dxa"/>
          <w:trHeight w:val="359"/>
        </w:trPr>
        <w:tc>
          <w:tcPr>
            <w:tcW w:w="8524" w:type="dxa"/>
            <w:gridSpan w:val="21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F78D5" w:rsidRPr="00FE7D9A" w:rsidRDefault="00B22F13">
            <w:pPr>
              <w:pStyle w:val="Heading1"/>
              <w:rPr>
                <w:rFonts w:ascii="AGaramond" w:hAnsi="AGaramond"/>
                <w:sz w:val="22"/>
                <w:szCs w:val="22"/>
              </w:rPr>
            </w:pPr>
            <w:r w:rsidRPr="00FE7D9A">
              <w:rPr>
                <w:rFonts w:ascii="AGaramond" w:hAnsi="AGaramond"/>
                <w:sz w:val="22"/>
                <w:szCs w:val="22"/>
              </w:rPr>
              <w:t xml:space="preserve">For each hazard identified in Section A complete Section B                       </w:t>
            </w:r>
            <w:r w:rsidR="00C8095C">
              <w:rPr>
                <w:rFonts w:ascii="AGaramond" w:hAnsi="AGaramond"/>
                <w:sz w:val="22"/>
                <w:szCs w:val="22"/>
              </w:rPr>
              <w:t xml:space="preserve"> </w:t>
            </w:r>
            <w:r w:rsidRPr="00FE7D9A">
              <w:rPr>
                <w:rFonts w:ascii="AGaramond" w:hAnsi="AGaramond"/>
                <w:i w:val="0"/>
                <w:sz w:val="22"/>
                <w:szCs w:val="22"/>
              </w:rPr>
              <w:t>L = Likelihood</w:t>
            </w:r>
          </w:p>
          <w:p w:rsidR="008F78D5" w:rsidRDefault="008F78D5">
            <w:pPr>
              <w:rPr>
                <w:rFonts w:ascii="AGaramond" w:hAnsi="AGaramond"/>
                <w:i/>
                <w:sz w:val="22"/>
                <w:szCs w:val="22"/>
              </w:rPr>
            </w:pPr>
          </w:p>
          <w:p w:rsidR="007C6289" w:rsidRPr="007C6289" w:rsidRDefault="007C6289" w:rsidP="007C6289">
            <w:pPr>
              <w:pStyle w:val="Heading1"/>
              <w:rPr>
                <w:rFonts w:ascii="AGaramond" w:hAnsi="AGaramond"/>
                <w:b/>
                <w:sz w:val="22"/>
                <w:szCs w:val="22"/>
              </w:rPr>
            </w:pPr>
            <w:r w:rsidRPr="007C6289">
              <w:rPr>
                <w:rFonts w:ascii="AGaramond" w:hAnsi="AGaramond"/>
                <w:b/>
                <w:sz w:val="22"/>
                <w:szCs w:val="22"/>
              </w:rPr>
              <w:t xml:space="preserve">&lt;&lt;Note: Because spacing has been kept generous in this example, personal protective equipment (PPE) has not been invoked. Similarly, </w:t>
            </w:r>
            <w:r>
              <w:rPr>
                <w:rFonts w:ascii="AGaramond" w:hAnsi="AGaramond"/>
                <w:b/>
                <w:sz w:val="22"/>
                <w:szCs w:val="22"/>
              </w:rPr>
              <w:t>consideration</w:t>
            </w:r>
            <w:r w:rsidRPr="007C6289">
              <w:rPr>
                <w:rFonts w:ascii="AGaramond" w:hAnsi="AGaramond"/>
                <w:b/>
                <w:sz w:val="22"/>
                <w:szCs w:val="22"/>
              </w:rPr>
              <w:t xml:space="preserve"> of air refresh or air purification has not been included. Both </w:t>
            </w:r>
            <w:r>
              <w:rPr>
                <w:rFonts w:ascii="AGaramond" w:hAnsi="AGaramond"/>
                <w:b/>
                <w:sz w:val="22"/>
                <w:szCs w:val="22"/>
              </w:rPr>
              <w:t>may be worth including</w:t>
            </w:r>
            <w:bookmarkStart w:id="0" w:name="_GoBack"/>
            <w:bookmarkEnd w:id="0"/>
            <w:r w:rsidRPr="007C6289">
              <w:rPr>
                <w:rFonts w:ascii="AGaramond" w:hAnsi="AGaramond"/>
                <w:b/>
                <w:sz w:val="22"/>
                <w:szCs w:val="22"/>
              </w:rPr>
              <w:t>&gt;&gt;</w:t>
            </w:r>
          </w:p>
          <w:p w:rsidR="007C6289" w:rsidRPr="00FE7D9A" w:rsidRDefault="007C6289">
            <w:pPr>
              <w:rPr>
                <w:rFonts w:ascii="AGaramond" w:hAnsi="AGaramond"/>
                <w:i/>
                <w:sz w:val="22"/>
                <w:szCs w:val="22"/>
              </w:rPr>
            </w:pPr>
          </w:p>
        </w:tc>
      </w:tr>
      <w:tr w:rsidR="008F78D5" w:rsidTr="00CA7939">
        <w:trPr>
          <w:gridAfter w:val="1"/>
          <w:wAfter w:w="714" w:type="dxa"/>
          <w:cantSplit/>
          <w:trHeight w:val="317"/>
        </w:trPr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FFFFFF"/>
          </w:tcPr>
          <w:p w:rsidR="008F78D5" w:rsidRPr="004169FB" w:rsidRDefault="00B22F13">
            <w:pPr>
              <w:jc w:val="center"/>
              <w:rPr>
                <w:rFonts w:ascii="AGaramond" w:hAnsi="AGaramond"/>
              </w:rPr>
            </w:pPr>
            <w:r w:rsidRPr="004169FB">
              <w:rPr>
                <w:rFonts w:ascii="AGaramond" w:hAnsi="AGaramond"/>
              </w:rPr>
              <w:t xml:space="preserve">Hazard </w:t>
            </w:r>
          </w:p>
          <w:p w:rsidR="008F78D5" w:rsidRPr="00FE7D9A" w:rsidRDefault="00B22F13">
            <w:pPr>
              <w:jc w:val="center"/>
              <w:rPr>
                <w:rFonts w:ascii="AGaramond" w:hAnsi="AGaramond"/>
                <w:sz w:val="22"/>
                <w:szCs w:val="22"/>
              </w:rPr>
            </w:pPr>
            <w:r w:rsidRPr="004169FB">
              <w:rPr>
                <w:rFonts w:ascii="AGaramond" w:hAnsi="AGaramond"/>
              </w:rPr>
              <w:t>No.</w:t>
            </w:r>
          </w:p>
        </w:tc>
        <w:tc>
          <w:tcPr>
            <w:tcW w:w="212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FFFFFF"/>
          </w:tcPr>
          <w:p w:rsidR="008F78D5" w:rsidRPr="004169FB" w:rsidRDefault="00B22F13">
            <w:pPr>
              <w:jc w:val="center"/>
              <w:rPr>
                <w:rFonts w:ascii="AGaramond" w:hAnsi="AGaramond"/>
              </w:rPr>
            </w:pPr>
            <w:r w:rsidRPr="004169FB">
              <w:rPr>
                <w:rFonts w:ascii="AGaramond" w:hAnsi="AGaramond"/>
              </w:rPr>
              <w:t>Hazard</w:t>
            </w:r>
          </w:p>
          <w:p w:rsidR="008F78D5" w:rsidRPr="00FE7D9A" w:rsidRDefault="00B22F13">
            <w:pPr>
              <w:jc w:val="center"/>
              <w:rPr>
                <w:rFonts w:ascii="AGaramond" w:hAnsi="AGaramond"/>
                <w:sz w:val="22"/>
                <w:szCs w:val="22"/>
              </w:rPr>
            </w:pPr>
            <w:r w:rsidRPr="004169FB">
              <w:rPr>
                <w:rFonts w:ascii="AGaramond" w:hAnsi="AGaramond"/>
              </w:rPr>
              <w:t xml:space="preserve"> Description</w:t>
            </w:r>
          </w:p>
        </w:tc>
        <w:tc>
          <w:tcPr>
            <w:tcW w:w="4694" w:type="dxa"/>
            <w:gridSpan w:val="12"/>
            <w:shd w:val="pct12" w:color="auto" w:fill="FFFFFF"/>
          </w:tcPr>
          <w:p w:rsidR="008F78D5" w:rsidRPr="004169FB" w:rsidRDefault="00B22F13">
            <w:pPr>
              <w:jc w:val="center"/>
              <w:rPr>
                <w:rFonts w:ascii="AGaramond" w:hAnsi="AGaramond"/>
              </w:rPr>
            </w:pPr>
            <w:r w:rsidRPr="004169FB">
              <w:rPr>
                <w:rFonts w:ascii="AGaramond" w:hAnsi="AGaramond"/>
              </w:rPr>
              <w:t>CONTROL MEASURES</w:t>
            </w:r>
          </w:p>
        </w:tc>
        <w:tc>
          <w:tcPr>
            <w:tcW w:w="568" w:type="dxa"/>
            <w:shd w:val="pct12" w:color="auto" w:fill="FFFFFF"/>
          </w:tcPr>
          <w:p w:rsidR="008F78D5" w:rsidRPr="00FE7D9A" w:rsidRDefault="00B22F13">
            <w:pPr>
              <w:pStyle w:val="Heading4"/>
              <w:rPr>
                <w:sz w:val="22"/>
                <w:szCs w:val="22"/>
              </w:rPr>
            </w:pPr>
            <w:r w:rsidRPr="00FE7D9A">
              <w:rPr>
                <w:sz w:val="22"/>
                <w:szCs w:val="22"/>
              </w:rPr>
              <w:t>S</w:t>
            </w:r>
          </w:p>
        </w:tc>
        <w:tc>
          <w:tcPr>
            <w:tcW w:w="570" w:type="dxa"/>
            <w:gridSpan w:val="2"/>
            <w:shd w:val="pct12" w:color="auto" w:fill="FFFFFF"/>
          </w:tcPr>
          <w:p w:rsidR="008F78D5" w:rsidRPr="00FE7D9A" w:rsidRDefault="00B22F13">
            <w:pPr>
              <w:jc w:val="center"/>
              <w:rPr>
                <w:rFonts w:ascii="AGaramond" w:hAnsi="AGaramond"/>
                <w:sz w:val="22"/>
                <w:szCs w:val="22"/>
              </w:rPr>
            </w:pPr>
            <w:r w:rsidRPr="00FE7D9A">
              <w:rPr>
                <w:rFonts w:ascii="AGaramond" w:hAnsi="AGaramond"/>
                <w:sz w:val="22"/>
                <w:szCs w:val="22"/>
              </w:rPr>
              <w:t>L</w:t>
            </w:r>
          </w:p>
        </w:tc>
        <w:tc>
          <w:tcPr>
            <w:tcW w:w="1279" w:type="dxa"/>
            <w:shd w:val="pct12" w:color="auto" w:fill="FFFFFF"/>
          </w:tcPr>
          <w:p w:rsidR="008F78D5" w:rsidRPr="004169FB" w:rsidRDefault="00B22F13">
            <w:pPr>
              <w:jc w:val="center"/>
              <w:rPr>
                <w:rFonts w:ascii="AGaramond" w:hAnsi="AGaramond"/>
              </w:rPr>
            </w:pPr>
            <w:r w:rsidRPr="004169FB">
              <w:rPr>
                <w:rFonts w:ascii="AGaramond" w:hAnsi="AGaramond"/>
              </w:rPr>
              <w:t>RESIDUAL RISK</w:t>
            </w:r>
          </w:p>
        </w:tc>
      </w:tr>
      <w:tr w:rsidR="008F78D5" w:rsidTr="00CA7939">
        <w:trPr>
          <w:gridAfter w:val="1"/>
          <w:wAfter w:w="714" w:type="dxa"/>
          <w:cantSplit/>
          <w:trHeight w:val="148"/>
        </w:trPr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3EEB" w:rsidRPr="00FE7D9A" w:rsidRDefault="00FE7D9A" w:rsidP="000F3EEB">
            <w:pPr>
              <w:rPr>
                <w:b/>
                <w:sz w:val="22"/>
                <w:szCs w:val="22"/>
              </w:rPr>
            </w:pPr>
            <w:r w:rsidRPr="00FE7D9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127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3EEB" w:rsidRPr="00FE7D9A" w:rsidRDefault="00880126" w:rsidP="00CA79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Teacher, p</w:t>
            </w:r>
            <w:r w:rsidR="00FE7D9A" w:rsidRPr="00FE7D9A">
              <w:rPr>
                <w:sz w:val="22"/>
                <w:szCs w:val="22"/>
              </w:rPr>
              <w:t>upil</w:t>
            </w:r>
            <w:r w:rsidR="00CA7939">
              <w:rPr>
                <w:sz w:val="22"/>
                <w:szCs w:val="22"/>
              </w:rPr>
              <w:t>,</w:t>
            </w:r>
            <w:r w:rsidR="00FE7D9A" w:rsidRPr="00FE7D9A">
              <w:rPr>
                <w:sz w:val="22"/>
                <w:szCs w:val="22"/>
              </w:rPr>
              <w:t xml:space="preserve"> parent</w:t>
            </w:r>
            <w:r w:rsidR="00CA7939">
              <w:rPr>
                <w:sz w:val="22"/>
                <w:szCs w:val="22"/>
              </w:rPr>
              <w:t xml:space="preserve">, guardian or other resident </w:t>
            </w:r>
            <w:r w:rsidR="002D585E">
              <w:rPr>
                <w:sz w:val="22"/>
                <w:szCs w:val="22"/>
              </w:rPr>
              <w:t xml:space="preserve">contracts Covid-19, due to transmission of infection between them. </w:t>
            </w:r>
          </w:p>
        </w:tc>
        <w:tc>
          <w:tcPr>
            <w:tcW w:w="4694" w:type="dxa"/>
            <w:gridSpan w:val="12"/>
            <w:tcBorders>
              <w:bottom w:val="single" w:sz="4" w:space="0" w:color="auto"/>
            </w:tcBorders>
          </w:tcPr>
          <w:p w:rsidR="00C8095C" w:rsidRDefault="00C8095C" w:rsidP="00CA7939">
            <w:pPr>
              <w:pStyle w:val="ListParagraph"/>
              <w:numPr>
                <w:ilvl w:val="0"/>
                <w:numId w:val="2"/>
              </w:numPr>
              <w:spacing w:after="120"/>
              <w:ind w:left="312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Families told that if any member is displaying </w:t>
            </w:r>
            <w:proofErr w:type="spellStart"/>
            <w:r>
              <w:rPr>
                <w:sz w:val="22"/>
                <w:szCs w:val="22"/>
              </w:rPr>
              <w:t>Covid</w:t>
            </w:r>
            <w:proofErr w:type="spellEnd"/>
            <w:r>
              <w:rPr>
                <w:sz w:val="22"/>
                <w:szCs w:val="22"/>
              </w:rPr>
              <w:t xml:space="preserve"> symptoms,</w:t>
            </w:r>
            <w:r w:rsidR="004B50BD">
              <w:rPr>
                <w:sz w:val="22"/>
                <w:szCs w:val="22"/>
              </w:rPr>
              <w:t xml:space="preserve"> or have been in contact with such a person in the last two weeks,</w:t>
            </w:r>
            <w:r>
              <w:rPr>
                <w:sz w:val="22"/>
                <w:szCs w:val="22"/>
              </w:rPr>
              <w:t xml:space="preserve"> </w:t>
            </w:r>
            <w:r w:rsidR="00CA7939">
              <w:rPr>
                <w:sz w:val="22"/>
                <w:szCs w:val="22"/>
              </w:rPr>
              <w:t xml:space="preserve">or if they are vulnerable due to age or underlying health condition, </w:t>
            </w:r>
            <w:r>
              <w:rPr>
                <w:sz w:val="22"/>
                <w:szCs w:val="22"/>
              </w:rPr>
              <w:t>they must not attend</w:t>
            </w:r>
            <w:r w:rsidR="00CA7939">
              <w:rPr>
                <w:sz w:val="22"/>
                <w:szCs w:val="22"/>
              </w:rPr>
              <w:t xml:space="preserve"> (Zoom lessons remain available)</w:t>
            </w:r>
            <w:r>
              <w:rPr>
                <w:sz w:val="22"/>
                <w:szCs w:val="22"/>
              </w:rPr>
              <w:t>;</w:t>
            </w:r>
            <w:r w:rsidRPr="00FE7D9A">
              <w:rPr>
                <w:sz w:val="22"/>
                <w:szCs w:val="22"/>
              </w:rPr>
              <w:t xml:space="preserve"> </w:t>
            </w:r>
          </w:p>
          <w:p w:rsidR="00FE7D9A" w:rsidRDefault="00FE7D9A" w:rsidP="00CA7939">
            <w:pPr>
              <w:pStyle w:val="ListParagraph"/>
              <w:numPr>
                <w:ilvl w:val="0"/>
                <w:numId w:val="2"/>
              </w:numPr>
              <w:spacing w:after="120"/>
              <w:ind w:left="312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Only one pupil</w:t>
            </w:r>
            <w:r w:rsidR="00C8095C">
              <w:rPr>
                <w:sz w:val="22"/>
                <w:szCs w:val="22"/>
              </w:rPr>
              <w:t xml:space="preserve">, or pupil siblings, with </w:t>
            </w:r>
            <w:r w:rsidR="00CA7939">
              <w:rPr>
                <w:sz w:val="22"/>
                <w:szCs w:val="22"/>
              </w:rPr>
              <w:t xml:space="preserve">one </w:t>
            </w:r>
            <w:r w:rsidR="00C8095C">
              <w:rPr>
                <w:sz w:val="22"/>
                <w:szCs w:val="22"/>
              </w:rPr>
              <w:t>accompanying parent</w:t>
            </w:r>
            <w:r w:rsidR="00CA7939">
              <w:rPr>
                <w:sz w:val="22"/>
                <w:szCs w:val="22"/>
              </w:rPr>
              <w:t xml:space="preserve"> (</w:t>
            </w:r>
            <w:r w:rsidR="0065670C">
              <w:rPr>
                <w:sz w:val="22"/>
                <w:szCs w:val="22"/>
              </w:rPr>
              <w:t>or</w:t>
            </w:r>
            <w:r w:rsidR="00CA7939">
              <w:rPr>
                <w:sz w:val="22"/>
                <w:szCs w:val="22"/>
              </w:rPr>
              <w:t xml:space="preserve"> guardian)</w:t>
            </w:r>
            <w:r w:rsidR="00C8095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allow</w:t>
            </w:r>
            <w:r w:rsidR="00C8095C">
              <w:rPr>
                <w:sz w:val="22"/>
                <w:szCs w:val="22"/>
              </w:rPr>
              <w:t>ed in the house at any one time</w:t>
            </w:r>
            <w:r w:rsidR="00CA7939">
              <w:rPr>
                <w:sz w:val="22"/>
                <w:szCs w:val="22"/>
              </w:rPr>
              <w:t>, they are restricted  to music room and washroom</w:t>
            </w:r>
            <w:r w:rsidR="00C8095C">
              <w:rPr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t xml:space="preserve"> </w:t>
            </w:r>
          </w:p>
          <w:p w:rsidR="00C8095C" w:rsidRDefault="00C8095C" w:rsidP="00CA7939">
            <w:pPr>
              <w:pStyle w:val="ListParagraph"/>
              <w:numPr>
                <w:ilvl w:val="0"/>
                <w:numId w:val="2"/>
              </w:numPr>
              <w:spacing w:after="120"/>
              <w:ind w:left="312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Pupils and parent disinfect hands on arrival;</w:t>
            </w:r>
          </w:p>
          <w:p w:rsidR="00CA7939" w:rsidRPr="00CA7939" w:rsidRDefault="00C8095C" w:rsidP="00CA7939">
            <w:pPr>
              <w:pStyle w:val="ListParagraph"/>
              <w:numPr>
                <w:ilvl w:val="0"/>
                <w:numId w:val="2"/>
              </w:numPr>
              <w:spacing w:after="120"/>
              <w:ind w:left="312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Pupils and parent asked to limit surfaces they touch to a</w:t>
            </w:r>
            <w:r w:rsidR="00CA7939">
              <w:rPr>
                <w:sz w:val="22"/>
                <w:szCs w:val="22"/>
              </w:rPr>
              <w:t xml:space="preserve"> minimum, e.g. door handles, wash</w:t>
            </w:r>
            <w:r>
              <w:rPr>
                <w:sz w:val="22"/>
                <w:szCs w:val="22"/>
              </w:rPr>
              <w:t>room appliances and piano keyboard;</w:t>
            </w:r>
          </w:p>
          <w:p w:rsidR="00C8095C" w:rsidRDefault="00C8095C" w:rsidP="00CA7939">
            <w:pPr>
              <w:pStyle w:val="ListParagraph"/>
              <w:numPr>
                <w:ilvl w:val="0"/>
                <w:numId w:val="2"/>
              </w:numPr>
              <w:spacing w:after="120"/>
              <w:ind w:left="312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Surfaces are disinfected between lessons, notably door handles and piano keyboard</w:t>
            </w:r>
            <w:r w:rsidR="00CA7939">
              <w:rPr>
                <w:sz w:val="22"/>
                <w:szCs w:val="22"/>
              </w:rPr>
              <w:t xml:space="preserve"> (minimum of 2</w:t>
            </w:r>
            <w:r w:rsidR="004B50BD">
              <w:rPr>
                <w:sz w:val="22"/>
                <w:szCs w:val="22"/>
              </w:rPr>
              <w:t>0 minutes between lessons)</w:t>
            </w:r>
            <w:r>
              <w:rPr>
                <w:sz w:val="22"/>
                <w:szCs w:val="22"/>
              </w:rPr>
              <w:t>;</w:t>
            </w:r>
          </w:p>
          <w:p w:rsidR="00C8095C" w:rsidRDefault="00C8095C" w:rsidP="00CA7939">
            <w:pPr>
              <w:pStyle w:val="ListParagraph"/>
              <w:numPr>
                <w:ilvl w:val="0"/>
                <w:numId w:val="2"/>
              </w:numPr>
              <w:spacing w:after="120"/>
              <w:ind w:left="312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2m minimum gap maintained between teacher and pupil at all times</w:t>
            </w:r>
            <w:r w:rsidR="004B50BD">
              <w:rPr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t xml:space="preserve"> </w:t>
            </w:r>
          </w:p>
          <w:p w:rsidR="00880126" w:rsidRDefault="00C8095C" w:rsidP="00CA7939">
            <w:pPr>
              <w:pStyle w:val="ListParagraph"/>
              <w:numPr>
                <w:ilvl w:val="0"/>
                <w:numId w:val="2"/>
              </w:numPr>
              <w:spacing w:after="120"/>
              <w:ind w:left="312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Teaching piano and pupil piano are separated by 3m</w:t>
            </w:r>
            <w:r w:rsidR="00B60715">
              <w:rPr>
                <w:sz w:val="22"/>
                <w:szCs w:val="22"/>
              </w:rPr>
              <w:t>;</w:t>
            </w:r>
          </w:p>
          <w:p w:rsidR="00CA7939" w:rsidRDefault="00CA7939" w:rsidP="00CA7939">
            <w:pPr>
              <w:pStyle w:val="ListParagraph"/>
              <w:numPr>
                <w:ilvl w:val="0"/>
                <w:numId w:val="2"/>
              </w:numPr>
              <w:spacing w:after="120"/>
              <w:ind w:left="312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Aural training by singing will not be undertaken;</w:t>
            </w:r>
          </w:p>
          <w:p w:rsidR="00B60715" w:rsidRDefault="00B60715" w:rsidP="00CA7939">
            <w:pPr>
              <w:pStyle w:val="ListParagraph"/>
              <w:numPr>
                <w:ilvl w:val="0"/>
                <w:numId w:val="2"/>
              </w:numPr>
              <w:spacing w:after="120"/>
              <w:ind w:left="312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Music room is configured and marked out so that pupil and teacher maintain distance at all time;</w:t>
            </w:r>
          </w:p>
          <w:p w:rsidR="00B60715" w:rsidRDefault="00B60715" w:rsidP="00CA7939">
            <w:pPr>
              <w:pStyle w:val="ListParagraph"/>
              <w:numPr>
                <w:ilvl w:val="0"/>
                <w:numId w:val="2"/>
              </w:numPr>
              <w:spacing w:after="120"/>
              <w:ind w:left="312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Family dog is not allowed in hallway or music room;</w:t>
            </w:r>
          </w:p>
          <w:p w:rsidR="00C8095C" w:rsidRPr="00C8095C" w:rsidRDefault="00880126" w:rsidP="00CA7939">
            <w:pPr>
              <w:pStyle w:val="ListParagraph"/>
              <w:numPr>
                <w:ilvl w:val="0"/>
                <w:numId w:val="2"/>
              </w:numPr>
              <w:spacing w:after="120"/>
              <w:ind w:left="312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parents to be shown this risk assessment, and asked to agree to control measures</w:t>
            </w:r>
            <w:r w:rsidR="004B50BD">
              <w:rPr>
                <w:sz w:val="22"/>
                <w:szCs w:val="22"/>
              </w:rPr>
              <w:t>.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2D585E" w:rsidRDefault="002D585E" w:rsidP="0037636B">
            <w:pPr>
              <w:jc w:val="center"/>
              <w:rPr>
                <w:sz w:val="22"/>
                <w:szCs w:val="22"/>
              </w:rPr>
            </w:pPr>
          </w:p>
          <w:p w:rsidR="008F78D5" w:rsidRPr="00FE7D9A" w:rsidRDefault="002D585E" w:rsidP="003763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70" w:type="dxa"/>
            <w:gridSpan w:val="2"/>
            <w:tcBorders>
              <w:bottom w:val="single" w:sz="4" w:space="0" w:color="auto"/>
            </w:tcBorders>
          </w:tcPr>
          <w:p w:rsidR="008F78D5" w:rsidRDefault="008F78D5" w:rsidP="0037636B">
            <w:pPr>
              <w:jc w:val="center"/>
              <w:rPr>
                <w:sz w:val="22"/>
                <w:szCs w:val="22"/>
              </w:rPr>
            </w:pPr>
          </w:p>
          <w:p w:rsidR="002D585E" w:rsidRPr="00FE7D9A" w:rsidRDefault="002D585E" w:rsidP="003763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:rsidR="008F78D5" w:rsidRDefault="008F78D5" w:rsidP="0037636B">
            <w:pPr>
              <w:jc w:val="center"/>
              <w:rPr>
                <w:sz w:val="22"/>
                <w:szCs w:val="22"/>
              </w:rPr>
            </w:pPr>
          </w:p>
          <w:p w:rsidR="00C8095C" w:rsidRPr="00FE7D9A" w:rsidRDefault="00C8095C" w:rsidP="003763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Tolerable</w:t>
            </w:r>
          </w:p>
        </w:tc>
      </w:tr>
      <w:tr w:rsidR="000F3EEB" w:rsidTr="00CA7939">
        <w:trPr>
          <w:gridAfter w:val="1"/>
          <w:wAfter w:w="714" w:type="dxa"/>
          <w:cantSplit/>
          <w:trHeight w:val="29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3EEB" w:rsidRPr="00FE7D9A" w:rsidRDefault="00C8095C" w:rsidP="000F3EE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3EEB" w:rsidRPr="00FE7D9A" w:rsidRDefault="00C8095C" w:rsidP="003763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Front door left on latch, for ease of pupil/parent access</w:t>
            </w:r>
          </w:p>
        </w:tc>
        <w:tc>
          <w:tcPr>
            <w:tcW w:w="4694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0F3EEB" w:rsidRPr="00C8095C" w:rsidRDefault="00C8095C" w:rsidP="004B50BD">
            <w:pPr>
              <w:pStyle w:val="ListParagraph"/>
              <w:numPr>
                <w:ilvl w:val="0"/>
                <w:numId w:val="3"/>
              </w:numPr>
              <w:ind w:left="313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Teaching only occurs with another family member in the house.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0F3EEB" w:rsidRPr="00FE7D9A" w:rsidRDefault="00C7728A" w:rsidP="003763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3EEB" w:rsidRPr="00FE7D9A" w:rsidRDefault="00C7728A" w:rsidP="003763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</w:tcPr>
          <w:p w:rsidR="000F3EEB" w:rsidRPr="00FE7D9A" w:rsidRDefault="00CA7939" w:rsidP="003763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Tolerable</w:t>
            </w:r>
          </w:p>
        </w:tc>
      </w:tr>
      <w:tr w:rsidR="008F78D5" w:rsidTr="002D585E">
        <w:trPr>
          <w:gridAfter w:val="1"/>
          <w:wAfter w:w="714" w:type="dxa"/>
          <w:cantSplit/>
          <w:trHeight w:val="169"/>
        </w:trPr>
        <w:tc>
          <w:tcPr>
            <w:tcW w:w="8809" w:type="dxa"/>
            <w:gridSpan w:val="2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78D5" w:rsidRPr="00FE7D9A" w:rsidRDefault="008F78D5">
            <w:pPr>
              <w:pStyle w:val="Header"/>
              <w:tabs>
                <w:tab w:val="clear" w:pos="4153"/>
                <w:tab w:val="clear" w:pos="8306"/>
              </w:tabs>
              <w:rPr>
                <w:rFonts w:ascii="AGaramond" w:hAnsi="AGaramond"/>
                <w:sz w:val="22"/>
                <w:szCs w:val="22"/>
              </w:rPr>
            </w:pPr>
          </w:p>
        </w:tc>
        <w:tc>
          <w:tcPr>
            <w:tcW w:w="1279" w:type="dxa"/>
            <w:tcBorders>
              <w:left w:val="nil"/>
            </w:tcBorders>
          </w:tcPr>
          <w:p w:rsidR="008F78D5" w:rsidRPr="00FE7D9A" w:rsidRDefault="008F78D5">
            <w:pPr>
              <w:pStyle w:val="Heading3"/>
              <w:rPr>
                <w:sz w:val="22"/>
                <w:szCs w:val="22"/>
              </w:rPr>
            </w:pPr>
          </w:p>
        </w:tc>
      </w:tr>
      <w:tr w:rsidR="008F78D5" w:rsidTr="002D585E">
        <w:trPr>
          <w:gridAfter w:val="1"/>
          <w:wAfter w:w="714" w:type="dxa"/>
          <w:cantSplit/>
          <w:trHeight w:val="169"/>
        </w:trPr>
        <w:tc>
          <w:tcPr>
            <w:tcW w:w="12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FFFFFF"/>
          </w:tcPr>
          <w:p w:rsidR="008F78D5" w:rsidRPr="00FE7D9A" w:rsidRDefault="00B22F13">
            <w:pPr>
              <w:pStyle w:val="Header"/>
              <w:tabs>
                <w:tab w:val="clear" w:pos="4153"/>
                <w:tab w:val="clear" w:pos="8306"/>
              </w:tabs>
              <w:rPr>
                <w:rFonts w:ascii="AGaramond" w:hAnsi="AGaramond"/>
                <w:sz w:val="22"/>
                <w:szCs w:val="22"/>
              </w:rPr>
            </w:pPr>
            <w:r w:rsidRPr="00FE7D9A">
              <w:rPr>
                <w:rFonts w:ascii="AGaramond" w:hAnsi="AGaramond"/>
                <w:sz w:val="22"/>
                <w:szCs w:val="22"/>
              </w:rPr>
              <w:lastRenderedPageBreak/>
              <w:t>Assessor(s)</w:t>
            </w:r>
          </w:p>
        </w:tc>
        <w:tc>
          <w:tcPr>
            <w:tcW w:w="4548" w:type="dxa"/>
            <w:gridSpan w:val="13"/>
            <w:tcBorders>
              <w:left w:val="nil"/>
            </w:tcBorders>
          </w:tcPr>
          <w:p w:rsidR="008F78D5" w:rsidRPr="00FE7D9A" w:rsidRDefault="008F78D5">
            <w:pPr>
              <w:pStyle w:val="Heading3"/>
              <w:rPr>
                <w:rFonts w:ascii="AGaramond" w:hAnsi="AGaramond"/>
                <w:sz w:val="22"/>
                <w:szCs w:val="22"/>
              </w:rPr>
            </w:pPr>
          </w:p>
        </w:tc>
        <w:tc>
          <w:tcPr>
            <w:tcW w:w="1705" w:type="dxa"/>
            <w:gridSpan w:val="2"/>
            <w:vMerge w:val="restart"/>
            <w:shd w:val="pct12" w:color="auto" w:fill="FFFFFF"/>
          </w:tcPr>
          <w:p w:rsidR="008F78D5" w:rsidRPr="00FE7D9A" w:rsidRDefault="00B22F13">
            <w:pPr>
              <w:pStyle w:val="Header"/>
              <w:tabs>
                <w:tab w:val="clear" w:pos="4153"/>
                <w:tab w:val="clear" w:pos="8306"/>
              </w:tabs>
              <w:rPr>
                <w:rFonts w:ascii="AGaramond" w:hAnsi="AGaramond"/>
                <w:sz w:val="22"/>
                <w:szCs w:val="22"/>
              </w:rPr>
            </w:pPr>
            <w:r w:rsidRPr="00FE7D9A">
              <w:rPr>
                <w:rFonts w:ascii="AGaramond" w:hAnsi="AGaramond"/>
                <w:sz w:val="22"/>
                <w:szCs w:val="22"/>
              </w:rPr>
              <w:t>Signed</w:t>
            </w:r>
          </w:p>
        </w:tc>
        <w:tc>
          <w:tcPr>
            <w:tcW w:w="2559" w:type="dxa"/>
            <w:gridSpan w:val="5"/>
            <w:vMerge w:val="restart"/>
          </w:tcPr>
          <w:p w:rsidR="008F78D5" w:rsidRPr="00FE7D9A" w:rsidRDefault="008F78D5" w:rsidP="004C5A34">
            <w:pPr>
              <w:pStyle w:val="Header"/>
              <w:tabs>
                <w:tab w:val="clear" w:pos="4153"/>
                <w:tab w:val="clear" w:pos="8306"/>
              </w:tabs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8F78D5" w:rsidTr="002D585E">
        <w:trPr>
          <w:gridAfter w:val="1"/>
          <w:wAfter w:w="714" w:type="dxa"/>
          <w:cantSplit/>
          <w:trHeight w:val="158"/>
        </w:trPr>
        <w:tc>
          <w:tcPr>
            <w:tcW w:w="184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FFFFFF"/>
          </w:tcPr>
          <w:p w:rsidR="008F78D5" w:rsidRPr="00FE7D9A" w:rsidRDefault="00B22F13">
            <w:pPr>
              <w:pStyle w:val="Header"/>
              <w:tabs>
                <w:tab w:val="clear" w:pos="4153"/>
                <w:tab w:val="clear" w:pos="8306"/>
              </w:tabs>
              <w:rPr>
                <w:rFonts w:ascii="AGaramond" w:hAnsi="AGaramond"/>
                <w:sz w:val="22"/>
                <w:szCs w:val="22"/>
              </w:rPr>
            </w:pPr>
            <w:r w:rsidRPr="00FE7D9A">
              <w:rPr>
                <w:rFonts w:ascii="AGaramond" w:hAnsi="AGaramond"/>
                <w:sz w:val="22"/>
                <w:szCs w:val="22"/>
              </w:rPr>
              <w:t>Date of Assessment</w:t>
            </w:r>
          </w:p>
        </w:tc>
        <w:tc>
          <w:tcPr>
            <w:tcW w:w="1326" w:type="dxa"/>
            <w:gridSpan w:val="4"/>
            <w:tcBorders>
              <w:left w:val="nil"/>
            </w:tcBorders>
          </w:tcPr>
          <w:p w:rsidR="008F78D5" w:rsidRPr="00FE7D9A" w:rsidRDefault="008F78D5">
            <w:pPr>
              <w:rPr>
                <w:rFonts w:ascii="AGaramond" w:hAnsi="AGaramond"/>
                <w:b/>
                <w:sz w:val="22"/>
                <w:szCs w:val="22"/>
              </w:rPr>
            </w:pPr>
          </w:p>
        </w:tc>
        <w:tc>
          <w:tcPr>
            <w:tcW w:w="1326" w:type="dxa"/>
            <w:gridSpan w:val="4"/>
            <w:tcBorders>
              <w:left w:val="nil"/>
            </w:tcBorders>
            <w:shd w:val="pct12" w:color="auto" w:fill="FFFFFF"/>
          </w:tcPr>
          <w:p w:rsidR="008F78D5" w:rsidRPr="00FE7D9A" w:rsidRDefault="00B22F13">
            <w:pPr>
              <w:pStyle w:val="Header"/>
              <w:tabs>
                <w:tab w:val="clear" w:pos="4153"/>
                <w:tab w:val="clear" w:pos="8306"/>
              </w:tabs>
              <w:rPr>
                <w:rFonts w:ascii="AGaramond" w:hAnsi="AGaramond"/>
                <w:sz w:val="22"/>
                <w:szCs w:val="22"/>
              </w:rPr>
            </w:pPr>
            <w:r w:rsidRPr="00FE7D9A">
              <w:rPr>
                <w:rFonts w:ascii="AGaramond" w:hAnsi="AGaramond"/>
                <w:sz w:val="22"/>
                <w:szCs w:val="22"/>
              </w:rPr>
              <w:t>Revision No.</w:t>
            </w:r>
          </w:p>
        </w:tc>
        <w:tc>
          <w:tcPr>
            <w:tcW w:w="1328" w:type="dxa"/>
            <w:gridSpan w:val="4"/>
            <w:tcBorders>
              <w:left w:val="nil"/>
            </w:tcBorders>
          </w:tcPr>
          <w:p w:rsidR="008F78D5" w:rsidRPr="00FE7D9A" w:rsidRDefault="008F78D5">
            <w:pPr>
              <w:rPr>
                <w:rFonts w:ascii="AGaramond" w:hAnsi="AGaramond"/>
                <w:b/>
                <w:sz w:val="22"/>
                <w:szCs w:val="22"/>
              </w:rPr>
            </w:pPr>
          </w:p>
        </w:tc>
        <w:tc>
          <w:tcPr>
            <w:tcW w:w="1705" w:type="dxa"/>
            <w:gridSpan w:val="2"/>
            <w:vMerge/>
            <w:shd w:val="pct12" w:color="auto" w:fill="FFFFFF"/>
          </w:tcPr>
          <w:p w:rsidR="008F78D5" w:rsidRPr="00FE7D9A" w:rsidRDefault="008F78D5">
            <w:pPr>
              <w:rPr>
                <w:sz w:val="22"/>
                <w:szCs w:val="22"/>
              </w:rPr>
            </w:pPr>
          </w:p>
        </w:tc>
        <w:tc>
          <w:tcPr>
            <w:tcW w:w="2559" w:type="dxa"/>
            <w:gridSpan w:val="5"/>
            <w:vMerge/>
          </w:tcPr>
          <w:p w:rsidR="008F78D5" w:rsidRPr="00FE7D9A" w:rsidRDefault="008F78D5">
            <w:pPr>
              <w:rPr>
                <w:sz w:val="22"/>
                <w:szCs w:val="22"/>
              </w:rPr>
            </w:pPr>
          </w:p>
        </w:tc>
      </w:tr>
      <w:tr w:rsidR="004C5A34" w:rsidTr="002D585E">
        <w:trPr>
          <w:gridAfter w:val="1"/>
          <w:wAfter w:w="714" w:type="dxa"/>
          <w:cantSplit/>
          <w:trHeight w:val="158"/>
        </w:trPr>
        <w:tc>
          <w:tcPr>
            <w:tcW w:w="184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FFFFFF"/>
          </w:tcPr>
          <w:p w:rsidR="004C5A34" w:rsidRPr="00FE7D9A" w:rsidRDefault="004C5A34">
            <w:pPr>
              <w:pStyle w:val="Header"/>
              <w:tabs>
                <w:tab w:val="clear" w:pos="4153"/>
                <w:tab w:val="clear" w:pos="8306"/>
              </w:tabs>
              <w:rPr>
                <w:rFonts w:ascii="AGaramond" w:hAnsi="AGaramond"/>
                <w:sz w:val="22"/>
                <w:szCs w:val="22"/>
              </w:rPr>
            </w:pPr>
          </w:p>
        </w:tc>
        <w:tc>
          <w:tcPr>
            <w:tcW w:w="1326" w:type="dxa"/>
            <w:gridSpan w:val="4"/>
            <w:tcBorders>
              <w:left w:val="nil"/>
            </w:tcBorders>
          </w:tcPr>
          <w:p w:rsidR="004C5A34" w:rsidRPr="00FE7D9A" w:rsidRDefault="004C5A34">
            <w:pPr>
              <w:rPr>
                <w:rFonts w:ascii="AGaramond" w:hAnsi="AGaramond"/>
                <w:b/>
                <w:sz w:val="22"/>
                <w:szCs w:val="22"/>
              </w:rPr>
            </w:pPr>
          </w:p>
        </w:tc>
        <w:tc>
          <w:tcPr>
            <w:tcW w:w="1326" w:type="dxa"/>
            <w:gridSpan w:val="4"/>
            <w:tcBorders>
              <w:left w:val="nil"/>
            </w:tcBorders>
            <w:shd w:val="pct12" w:color="auto" w:fill="FFFFFF"/>
          </w:tcPr>
          <w:p w:rsidR="004C5A34" w:rsidRPr="00FE7D9A" w:rsidRDefault="004C5A34">
            <w:pPr>
              <w:pStyle w:val="Header"/>
              <w:tabs>
                <w:tab w:val="clear" w:pos="4153"/>
                <w:tab w:val="clear" w:pos="8306"/>
              </w:tabs>
              <w:rPr>
                <w:rFonts w:ascii="AGaramond" w:hAnsi="AGaramond"/>
                <w:sz w:val="22"/>
                <w:szCs w:val="22"/>
              </w:rPr>
            </w:pPr>
          </w:p>
        </w:tc>
        <w:tc>
          <w:tcPr>
            <w:tcW w:w="1328" w:type="dxa"/>
            <w:gridSpan w:val="4"/>
            <w:tcBorders>
              <w:left w:val="nil"/>
            </w:tcBorders>
          </w:tcPr>
          <w:p w:rsidR="004C5A34" w:rsidRPr="00FE7D9A" w:rsidRDefault="004C5A34">
            <w:pPr>
              <w:rPr>
                <w:rFonts w:ascii="AGaramond" w:hAnsi="AGaramond"/>
                <w:b/>
                <w:sz w:val="22"/>
                <w:szCs w:val="22"/>
              </w:rPr>
            </w:pPr>
          </w:p>
        </w:tc>
        <w:tc>
          <w:tcPr>
            <w:tcW w:w="1705" w:type="dxa"/>
            <w:gridSpan w:val="2"/>
            <w:shd w:val="pct12" w:color="auto" w:fill="FFFFFF"/>
          </w:tcPr>
          <w:p w:rsidR="004C5A34" w:rsidRPr="00FE7D9A" w:rsidRDefault="004C5A34">
            <w:pPr>
              <w:rPr>
                <w:sz w:val="22"/>
                <w:szCs w:val="22"/>
              </w:rPr>
            </w:pPr>
          </w:p>
        </w:tc>
        <w:tc>
          <w:tcPr>
            <w:tcW w:w="2559" w:type="dxa"/>
            <w:gridSpan w:val="5"/>
          </w:tcPr>
          <w:p w:rsidR="004C5A34" w:rsidRPr="00FE7D9A" w:rsidRDefault="004C5A34">
            <w:pPr>
              <w:rPr>
                <w:sz w:val="22"/>
                <w:szCs w:val="22"/>
              </w:rPr>
            </w:pPr>
          </w:p>
        </w:tc>
      </w:tr>
    </w:tbl>
    <w:p w:rsidR="004C5A34" w:rsidRDefault="004C5A34">
      <w:pPr>
        <w:pStyle w:val="Header"/>
        <w:tabs>
          <w:tab w:val="clear" w:pos="4153"/>
          <w:tab w:val="clear" w:pos="8306"/>
        </w:tabs>
      </w:pPr>
    </w:p>
    <w:sectPr w:rsidR="004C5A34">
      <w:headerReference w:type="default" r:id="rId8"/>
      <w:pgSz w:w="11907" w:h="16840" w:code="9"/>
      <w:pgMar w:top="1440" w:right="1276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D6D" w:rsidRDefault="00D72D6D">
      <w:r>
        <w:separator/>
      </w:r>
    </w:p>
  </w:endnote>
  <w:endnote w:type="continuationSeparator" w:id="0">
    <w:p w:rsidR="00D72D6D" w:rsidRDefault="00D72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Garamond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Book">
    <w:altName w:val="Times New Roman"/>
    <w:charset w:val="00"/>
    <w:family w:val="roman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D6D" w:rsidRDefault="00D72D6D">
      <w:r>
        <w:separator/>
      </w:r>
    </w:p>
  </w:footnote>
  <w:footnote w:type="continuationSeparator" w:id="0">
    <w:p w:rsidR="00D72D6D" w:rsidRDefault="00D72D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8D5" w:rsidRDefault="00B22F13">
    <w:pPr>
      <w:pStyle w:val="Header"/>
      <w:ind w:left="-1134"/>
      <w:jc w:val="center"/>
      <w:rPr>
        <w:rFonts w:ascii="Bodoni Book" w:hAnsi="Bodoni Book"/>
        <w:b/>
        <w:sz w:val="28"/>
      </w:rPr>
    </w:pPr>
    <w:r>
      <w:rPr>
        <w:rFonts w:ascii="Bodoni Book" w:hAnsi="Bodoni Book"/>
        <w:b/>
        <w:sz w:val="28"/>
      </w:rPr>
      <w:t>Record of Risk Assessment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31DDE"/>
    <w:multiLevelType w:val="hybridMultilevel"/>
    <w:tmpl w:val="2C948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795E5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727F45C7"/>
    <w:multiLevelType w:val="hybridMultilevel"/>
    <w:tmpl w:val="38B85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EEB"/>
    <w:rsid w:val="00090D38"/>
    <w:rsid w:val="000A5D9F"/>
    <w:rsid w:val="000B10BD"/>
    <w:rsid w:val="000F3EEB"/>
    <w:rsid w:val="00157967"/>
    <w:rsid w:val="001F1ADC"/>
    <w:rsid w:val="0020267F"/>
    <w:rsid w:val="002D585E"/>
    <w:rsid w:val="002F501D"/>
    <w:rsid w:val="0037636B"/>
    <w:rsid w:val="003B5703"/>
    <w:rsid w:val="004169FB"/>
    <w:rsid w:val="00442DBA"/>
    <w:rsid w:val="004B50BD"/>
    <w:rsid w:val="004C4430"/>
    <w:rsid w:val="004C5A34"/>
    <w:rsid w:val="005B3073"/>
    <w:rsid w:val="0065670C"/>
    <w:rsid w:val="006D44ED"/>
    <w:rsid w:val="007C6289"/>
    <w:rsid w:val="007D532F"/>
    <w:rsid w:val="00880126"/>
    <w:rsid w:val="008F78D5"/>
    <w:rsid w:val="00AE23BE"/>
    <w:rsid w:val="00B22F13"/>
    <w:rsid w:val="00B53180"/>
    <w:rsid w:val="00B60715"/>
    <w:rsid w:val="00C7728A"/>
    <w:rsid w:val="00C77CE7"/>
    <w:rsid w:val="00C8095C"/>
    <w:rsid w:val="00CA7939"/>
    <w:rsid w:val="00CF18DF"/>
    <w:rsid w:val="00D72D6D"/>
    <w:rsid w:val="00DE7FDA"/>
    <w:rsid w:val="00E6018C"/>
    <w:rsid w:val="00F91D44"/>
    <w:rsid w:val="00FE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i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omic Sans MS" w:hAnsi="Comic Sans MS"/>
      <w:b/>
      <w:sz w:val="1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Garamond" w:hAnsi="AGaramon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79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96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E7D9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C6289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i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omic Sans MS" w:hAnsi="Comic Sans MS"/>
      <w:b/>
      <w:sz w:val="1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Garamond" w:hAnsi="AGaramon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79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96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E7D9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C6289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3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Assessment Reference</vt:lpstr>
    </vt:vector>
  </TitlesOfParts>
  <Company>University Of Derby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Assessment Reference</dc:title>
  <dc:creator>Darren Tidmarsh</dc:creator>
  <cp:lastModifiedBy>Tim</cp:lastModifiedBy>
  <cp:revision>2</cp:revision>
  <cp:lastPrinted>2017-10-13T14:23:00Z</cp:lastPrinted>
  <dcterms:created xsi:type="dcterms:W3CDTF">2020-07-04T09:31:00Z</dcterms:created>
  <dcterms:modified xsi:type="dcterms:W3CDTF">2020-07-04T09:31:00Z</dcterms:modified>
</cp:coreProperties>
</file>